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1EC" w:rsidRDefault="003931EC" w:rsidP="003931EC">
      <w:pPr>
        <w:jc w:val="center"/>
        <w:rPr>
          <w:b/>
          <w:sz w:val="24"/>
          <w:szCs w:val="24"/>
        </w:rPr>
      </w:pPr>
      <w:r w:rsidRPr="003931EC">
        <w:rPr>
          <w:b/>
          <w:sz w:val="24"/>
          <w:szCs w:val="24"/>
        </w:rPr>
        <w:t>Activities to help students understand the concept of multiplying mixed numbers.</w:t>
      </w:r>
    </w:p>
    <w:p w:rsidR="003931EC" w:rsidRDefault="003931EC" w:rsidP="003931EC">
      <w:pPr>
        <w:rPr>
          <w:sz w:val="24"/>
          <w:szCs w:val="24"/>
        </w:rPr>
      </w:pPr>
      <w:r>
        <w:rPr>
          <w:sz w:val="24"/>
          <w:szCs w:val="24"/>
        </w:rPr>
        <w:t>This is the final step in mastering the multiplication of fraction process.  Before beginning this step the students should have developed strong visual representations of multiplication of fractions with a whole number and the multiplication of two fractions less than one.  In this section the students develop representations of the multiplication of mixed numbers and the process of converting the mixed numbers into improper fractions.  Prior to this section</w:t>
      </w:r>
      <w:proofErr w:type="gramStart"/>
      <w:r>
        <w:rPr>
          <w:sz w:val="24"/>
          <w:szCs w:val="24"/>
        </w:rPr>
        <w:t>,  you</w:t>
      </w:r>
      <w:proofErr w:type="gramEnd"/>
      <w:r>
        <w:rPr>
          <w:sz w:val="24"/>
          <w:szCs w:val="24"/>
        </w:rPr>
        <w:t xml:space="preserve"> should assess that the students already have an understanding of converting mixed numbers into improper fractions.</w:t>
      </w:r>
    </w:p>
    <w:p w:rsidR="00A34D0B" w:rsidRPr="00742DC9" w:rsidRDefault="003931EC" w:rsidP="00742DC9">
      <w:pPr>
        <w:pStyle w:val="NoSpacing"/>
        <w:rPr>
          <w:sz w:val="24"/>
          <w:szCs w:val="24"/>
        </w:rPr>
      </w:pPr>
      <w:r w:rsidRPr="00742DC9">
        <w:rPr>
          <w:sz w:val="24"/>
          <w:szCs w:val="24"/>
        </w:rPr>
        <w:t>Pre</w:t>
      </w:r>
      <w:r w:rsidR="00A34D0B" w:rsidRPr="00742DC9">
        <w:rPr>
          <w:sz w:val="24"/>
          <w:szCs w:val="24"/>
        </w:rPr>
        <w:t xml:space="preserve">liminary knowledge </w:t>
      </w:r>
      <w:r w:rsidRPr="00742DC9">
        <w:rPr>
          <w:sz w:val="24"/>
          <w:szCs w:val="24"/>
        </w:rPr>
        <w:t>assessment</w:t>
      </w:r>
      <w:r w:rsidR="00A34D0B" w:rsidRPr="00742DC9">
        <w:rPr>
          <w:sz w:val="24"/>
          <w:szCs w:val="24"/>
        </w:rPr>
        <w:t xml:space="preserve"> and practice</w:t>
      </w:r>
      <w:r w:rsidRPr="00742DC9">
        <w:rPr>
          <w:sz w:val="24"/>
          <w:szCs w:val="24"/>
        </w:rPr>
        <w:t xml:space="preserve"> </w:t>
      </w:r>
    </w:p>
    <w:p w:rsidR="00A34D0B" w:rsidRDefault="00A34D0B" w:rsidP="00742DC9">
      <w:pPr>
        <w:pStyle w:val="NoSpacing"/>
        <w:ind w:firstLine="720"/>
      </w:pPr>
      <w:r>
        <w:t>Conceptual understanding of improper fractions</w:t>
      </w:r>
    </w:p>
    <w:p w:rsidR="003931EC" w:rsidRDefault="00A34D0B" w:rsidP="00742DC9">
      <w:pPr>
        <w:pStyle w:val="NoSpacing"/>
      </w:pPr>
      <w:r>
        <w:t xml:space="preserve">  </w:t>
      </w:r>
      <w:r w:rsidR="00742DC9">
        <w:tab/>
      </w:r>
      <w:r w:rsidR="00742DC9">
        <w:tab/>
      </w:r>
      <w:r>
        <w:t xml:space="preserve"> </w:t>
      </w:r>
      <w:hyperlink r:id="rId5" w:history="1">
        <w:r w:rsidRPr="001804C9">
          <w:rPr>
            <w:rStyle w:val="Hyperlink"/>
            <w:sz w:val="24"/>
            <w:szCs w:val="24"/>
          </w:rPr>
          <w:t>http://www.edhelper.com/math/fractions_tg513.htm</w:t>
        </w:r>
      </w:hyperlink>
    </w:p>
    <w:p w:rsidR="00A34D0B" w:rsidRDefault="00A34D0B" w:rsidP="00742DC9">
      <w:pPr>
        <w:pStyle w:val="NoSpacing"/>
      </w:pPr>
      <w:r>
        <w:tab/>
        <w:t>Conceptual understanding of mixed numbers</w:t>
      </w:r>
    </w:p>
    <w:p w:rsidR="00A34D0B" w:rsidRDefault="00A34D0B" w:rsidP="00742DC9">
      <w:pPr>
        <w:pStyle w:val="NoSpacing"/>
      </w:pPr>
      <w:r>
        <w:t xml:space="preserve">   </w:t>
      </w:r>
      <w:r w:rsidR="00742DC9">
        <w:tab/>
      </w:r>
      <w:r w:rsidR="00742DC9">
        <w:tab/>
      </w:r>
      <w:r>
        <w:t xml:space="preserve"> </w:t>
      </w:r>
      <w:hyperlink r:id="rId6" w:history="1">
        <w:r w:rsidRPr="001804C9">
          <w:rPr>
            <w:rStyle w:val="Hyperlink"/>
            <w:sz w:val="24"/>
            <w:szCs w:val="24"/>
          </w:rPr>
          <w:t>http://www.edhelper.com/math/fractions_tg514.htm</w:t>
        </w:r>
      </w:hyperlink>
    </w:p>
    <w:p w:rsidR="00A34D0B" w:rsidRDefault="00A34D0B" w:rsidP="00742DC9">
      <w:pPr>
        <w:pStyle w:val="NoSpacing"/>
      </w:pPr>
      <w:r>
        <w:t xml:space="preserve">     </w:t>
      </w:r>
      <w:r>
        <w:tab/>
        <w:t>Converting improper fractions to mixed numbers</w:t>
      </w:r>
    </w:p>
    <w:p w:rsidR="00A34D0B" w:rsidRDefault="00A34D0B" w:rsidP="00742DC9">
      <w:pPr>
        <w:pStyle w:val="NoSpacing"/>
      </w:pPr>
      <w:r>
        <w:t xml:space="preserve">          </w:t>
      </w:r>
      <w:r w:rsidR="00742DC9">
        <w:tab/>
      </w:r>
      <w:r>
        <w:t xml:space="preserve">    </w:t>
      </w:r>
      <w:r>
        <w:tab/>
      </w:r>
      <w:hyperlink r:id="rId7" w:history="1">
        <w:r w:rsidRPr="001804C9">
          <w:rPr>
            <w:rStyle w:val="Hyperlink"/>
            <w:sz w:val="24"/>
            <w:szCs w:val="24"/>
          </w:rPr>
          <w:t>http://www.edhelper.com/math/fractions5.htm</w:t>
        </w:r>
      </w:hyperlink>
    </w:p>
    <w:p w:rsidR="00A34D0B" w:rsidRDefault="00A34D0B" w:rsidP="00742DC9">
      <w:pPr>
        <w:pStyle w:val="NoSpacing"/>
      </w:pPr>
      <w:r>
        <w:tab/>
        <w:t>Converting mixed numbers to improper fractions</w:t>
      </w:r>
    </w:p>
    <w:p w:rsidR="00A34D0B" w:rsidRPr="003931EC" w:rsidRDefault="00A34D0B" w:rsidP="00742DC9">
      <w:pPr>
        <w:pStyle w:val="NoSpacing"/>
        <w:ind w:left="720" w:firstLine="720"/>
      </w:pPr>
      <w:hyperlink r:id="rId8" w:history="1">
        <w:r w:rsidRPr="001804C9">
          <w:rPr>
            <w:rStyle w:val="Hyperlink"/>
            <w:sz w:val="24"/>
            <w:szCs w:val="24"/>
          </w:rPr>
          <w:t>http://www.edhelper.com/math/fractions6.htm</w:t>
        </w:r>
      </w:hyperlink>
    </w:p>
    <w:p w:rsidR="003931EC" w:rsidRPr="00742DC9" w:rsidRDefault="003931EC" w:rsidP="003931EC">
      <w:pPr>
        <w:pStyle w:val="ListParagraph"/>
        <w:numPr>
          <w:ilvl w:val="0"/>
          <w:numId w:val="2"/>
        </w:numPr>
        <w:rPr>
          <w:sz w:val="24"/>
          <w:szCs w:val="24"/>
        </w:rPr>
      </w:pPr>
      <w:r w:rsidRPr="00742DC9">
        <w:rPr>
          <w:sz w:val="24"/>
          <w:szCs w:val="24"/>
        </w:rPr>
        <w:t xml:space="preserve">Story </w:t>
      </w:r>
      <w:proofErr w:type="gramStart"/>
      <w:r w:rsidRPr="00742DC9">
        <w:rPr>
          <w:sz w:val="24"/>
          <w:szCs w:val="24"/>
        </w:rPr>
        <w:t>Problem</w:t>
      </w:r>
      <w:r w:rsidR="00A34D0B" w:rsidRPr="00742DC9">
        <w:rPr>
          <w:sz w:val="24"/>
          <w:szCs w:val="24"/>
        </w:rPr>
        <w:t xml:space="preserve">  Use</w:t>
      </w:r>
      <w:proofErr w:type="gramEnd"/>
      <w:r w:rsidR="00A34D0B" w:rsidRPr="00742DC9">
        <w:rPr>
          <w:sz w:val="24"/>
          <w:szCs w:val="24"/>
        </w:rPr>
        <w:t xml:space="preserve"> the following story problems to help students develop representations for the concept of multiply with mixed numbers.</w:t>
      </w:r>
    </w:p>
    <w:p w:rsidR="003931EC" w:rsidRPr="00742DC9" w:rsidRDefault="00A34D0B" w:rsidP="003931EC">
      <w:pPr>
        <w:pStyle w:val="ListParagraph"/>
        <w:numPr>
          <w:ilvl w:val="1"/>
          <w:numId w:val="2"/>
        </w:numPr>
        <w:rPr>
          <w:sz w:val="24"/>
          <w:szCs w:val="24"/>
        </w:rPr>
      </w:pPr>
      <w:r w:rsidRPr="00742DC9">
        <w:rPr>
          <w:sz w:val="24"/>
          <w:szCs w:val="24"/>
        </w:rPr>
        <w:t>It takes your brother 1 ½ gallons of gas to mow the lawn.  How much gas would he use if he mowed the lawn 4 times?  (4 x 1 ½ = 6 gallons)</w:t>
      </w:r>
    </w:p>
    <w:p w:rsidR="003931EC" w:rsidRPr="00742DC9" w:rsidRDefault="003931EC" w:rsidP="003931EC">
      <w:pPr>
        <w:pStyle w:val="ListParagraph"/>
        <w:numPr>
          <w:ilvl w:val="1"/>
          <w:numId w:val="2"/>
        </w:numPr>
        <w:rPr>
          <w:sz w:val="24"/>
          <w:szCs w:val="24"/>
        </w:rPr>
      </w:pPr>
      <w:r w:rsidRPr="00742DC9">
        <w:rPr>
          <w:sz w:val="24"/>
          <w:szCs w:val="24"/>
        </w:rPr>
        <w:t xml:space="preserve">Carlos used 3 ½ tubes of super glue to assemble his model.  If each tube holds 2 ½ oz how much glue did he use.  </w:t>
      </w:r>
      <w:r w:rsidR="00A34D0B" w:rsidRPr="00742DC9">
        <w:rPr>
          <w:sz w:val="24"/>
          <w:szCs w:val="24"/>
        </w:rPr>
        <w:t xml:space="preserve">(3 ½ x 2 ½ = </w:t>
      </w:r>
      <w:r w:rsidR="003327FD" w:rsidRPr="00742DC9">
        <w:rPr>
          <w:sz w:val="24"/>
          <w:szCs w:val="24"/>
        </w:rPr>
        <w:t>8 ¾)</w:t>
      </w:r>
    </w:p>
    <w:p w:rsidR="003327FD" w:rsidRPr="00742DC9" w:rsidRDefault="003327FD" w:rsidP="00742DC9">
      <w:pPr>
        <w:pStyle w:val="ListParagraph"/>
        <w:numPr>
          <w:ilvl w:val="1"/>
          <w:numId w:val="2"/>
        </w:numPr>
        <w:rPr>
          <w:sz w:val="24"/>
          <w:szCs w:val="24"/>
        </w:rPr>
      </w:pPr>
      <w:r w:rsidRPr="00742DC9">
        <w:rPr>
          <w:sz w:val="24"/>
          <w:szCs w:val="24"/>
        </w:rPr>
        <w:t>A worm crawls 1 1/3 feet each day.  How far would the worm be in 1 ½ days</w:t>
      </w:r>
      <w:r w:rsidR="00742DC9">
        <w:rPr>
          <w:sz w:val="24"/>
          <w:szCs w:val="24"/>
        </w:rPr>
        <w:t>.</w:t>
      </w:r>
    </w:p>
    <w:p w:rsidR="003327FD" w:rsidRDefault="00742DC9" w:rsidP="00742DC9">
      <w:r>
        <w:t xml:space="preserve">                                            </w:t>
      </w:r>
      <w:r>
        <w:rPr>
          <w:noProof/>
        </w:rPr>
        <w:drawing>
          <wp:inline distT="0" distB="0" distL="0" distR="0">
            <wp:extent cx="3138218" cy="1291654"/>
            <wp:effectExtent l="19050" t="0" r="5032"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140651" cy="1292655"/>
                    </a:xfrm>
                    <a:prstGeom prst="rect">
                      <a:avLst/>
                    </a:prstGeom>
                    <a:noFill/>
                    <a:ln w="9525">
                      <a:noFill/>
                      <a:miter lim="800000"/>
                      <a:headEnd/>
                      <a:tailEnd/>
                    </a:ln>
                  </pic:spPr>
                </pic:pic>
              </a:graphicData>
            </a:graphic>
          </wp:inline>
        </w:drawing>
      </w:r>
    </w:p>
    <w:p w:rsidR="00742DC9" w:rsidRDefault="00742DC9" w:rsidP="00742DC9">
      <w:pPr>
        <w:pStyle w:val="ListParagraph"/>
        <w:ind w:left="1440"/>
        <w:rPr>
          <w:sz w:val="24"/>
          <w:szCs w:val="24"/>
        </w:rPr>
      </w:pPr>
    </w:p>
    <w:p w:rsidR="003931EC" w:rsidRPr="00742DC9" w:rsidRDefault="003931EC" w:rsidP="00742DC9">
      <w:pPr>
        <w:pStyle w:val="ListParagraph"/>
        <w:numPr>
          <w:ilvl w:val="0"/>
          <w:numId w:val="2"/>
        </w:numPr>
        <w:rPr>
          <w:sz w:val="24"/>
          <w:szCs w:val="24"/>
        </w:rPr>
      </w:pPr>
      <w:r w:rsidRPr="00742DC9">
        <w:rPr>
          <w:sz w:val="24"/>
          <w:szCs w:val="24"/>
        </w:rPr>
        <w:t>Pictorial Model</w:t>
      </w:r>
    </w:p>
    <w:p w:rsidR="00742DC9" w:rsidRDefault="00742DC9" w:rsidP="00742DC9">
      <w:pPr>
        <w:pStyle w:val="ListParagraph"/>
        <w:numPr>
          <w:ilvl w:val="1"/>
          <w:numId w:val="2"/>
        </w:numPr>
        <w:rPr>
          <w:sz w:val="24"/>
          <w:szCs w:val="24"/>
        </w:rPr>
      </w:pPr>
      <w:r>
        <w:rPr>
          <w:sz w:val="24"/>
          <w:szCs w:val="24"/>
        </w:rPr>
        <w:lastRenderedPageBreak/>
        <w:t xml:space="preserve">Have students view the </w:t>
      </w:r>
      <w:proofErr w:type="spellStart"/>
      <w:r w:rsidR="003931EC" w:rsidRPr="00742DC9">
        <w:rPr>
          <w:sz w:val="24"/>
          <w:szCs w:val="24"/>
        </w:rPr>
        <w:t>Utube</w:t>
      </w:r>
      <w:proofErr w:type="spellEnd"/>
      <w:r w:rsidR="003931EC" w:rsidRPr="00742DC9">
        <w:rPr>
          <w:sz w:val="24"/>
          <w:szCs w:val="24"/>
        </w:rPr>
        <w:t xml:space="preserve"> video on multiplying mixed numbers using arrays</w:t>
      </w:r>
    </w:p>
    <w:p w:rsidR="00742DC9" w:rsidRPr="00742DC9" w:rsidRDefault="00742DC9" w:rsidP="00742DC9">
      <w:pPr>
        <w:pStyle w:val="ListParagraph"/>
        <w:ind w:left="2160" w:firstLine="720"/>
      </w:pPr>
      <w:hyperlink r:id="rId10" w:history="1">
        <w:r w:rsidRPr="001804C9">
          <w:rPr>
            <w:rStyle w:val="Hyperlink"/>
          </w:rPr>
          <w:t>http://www.youtube.com/watch?v=OftyCThfKeY</w:t>
        </w:r>
      </w:hyperlink>
    </w:p>
    <w:p w:rsidR="00847D38" w:rsidRDefault="00742DC9" w:rsidP="00742DC9">
      <w:pPr>
        <w:pStyle w:val="ListParagraph"/>
        <w:numPr>
          <w:ilvl w:val="1"/>
          <w:numId w:val="2"/>
        </w:numPr>
        <w:rPr>
          <w:sz w:val="24"/>
          <w:szCs w:val="24"/>
        </w:rPr>
      </w:pPr>
      <w:r>
        <w:rPr>
          <w:sz w:val="24"/>
          <w:szCs w:val="24"/>
        </w:rPr>
        <w:t>Have students practice doing arrays with mixed number problems.</w:t>
      </w:r>
    </w:p>
    <w:p w:rsidR="00742DC9" w:rsidRDefault="00847D38" w:rsidP="00847D38">
      <w:pPr>
        <w:pStyle w:val="ListParagraph"/>
        <w:ind w:left="2520"/>
        <w:rPr>
          <w:sz w:val="24"/>
          <w:szCs w:val="24"/>
        </w:rPr>
      </w:pPr>
      <w:r>
        <w:rPr>
          <w:sz w:val="24"/>
          <w:szCs w:val="24"/>
        </w:rPr>
        <w:t>Arrays template</w:t>
      </w:r>
      <w:r w:rsidR="00742DC9">
        <w:rPr>
          <w:sz w:val="24"/>
          <w:szCs w:val="24"/>
        </w:rPr>
        <w:t xml:space="preserve">  </w:t>
      </w:r>
    </w:p>
    <w:p w:rsidR="00742DC9" w:rsidRDefault="00742DC9" w:rsidP="00742DC9">
      <w:pPr>
        <w:pStyle w:val="ListParagraph"/>
        <w:numPr>
          <w:ilvl w:val="2"/>
          <w:numId w:val="2"/>
        </w:numPr>
        <w:rPr>
          <w:sz w:val="24"/>
          <w:szCs w:val="24"/>
        </w:rPr>
      </w:pPr>
      <w:r>
        <w:rPr>
          <w:sz w:val="24"/>
          <w:szCs w:val="24"/>
        </w:rPr>
        <w:t>1  1/6  x  1  ½</w:t>
      </w:r>
    </w:p>
    <w:p w:rsidR="00742DC9" w:rsidRDefault="00742DC9" w:rsidP="00742DC9">
      <w:pPr>
        <w:pStyle w:val="ListParagraph"/>
        <w:numPr>
          <w:ilvl w:val="2"/>
          <w:numId w:val="2"/>
        </w:numPr>
        <w:rPr>
          <w:sz w:val="24"/>
          <w:szCs w:val="24"/>
        </w:rPr>
      </w:pPr>
      <w:r>
        <w:rPr>
          <w:sz w:val="24"/>
          <w:szCs w:val="24"/>
        </w:rPr>
        <w:t>2 ¼  x 1  ½</w:t>
      </w:r>
    </w:p>
    <w:p w:rsidR="00742DC9" w:rsidRDefault="00847D38" w:rsidP="00742DC9">
      <w:pPr>
        <w:pStyle w:val="ListParagraph"/>
        <w:numPr>
          <w:ilvl w:val="2"/>
          <w:numId w:val="2"/>
        </w:numPr>
        <w:rPr>
          <w:sz w:val="24"/>
          <w:szCs w:val="24"/>
        </w:rPr>
      </w:pPr>
      <w:r>
        <w:rPr>
          <w:sz w:val="24"/>
          <w:szCs w:val="24"/>
        </w:rPr>
        <w:t>2  2</w:t>
      </w:r>
      <w:r w:rsidR="00742DC9">
        <w:rPr>
          <w:sz w:val="24"/>
          <w:szCs w:val="24"/>
        </w:rPr>
        <w:t>/</w:t>
      </w:r>
      <w:r>
        <w:rPr>
          <w:sz w:val="24"/>
          <w:szCs w:val="24"/>
        </w:rPr>
        <w:t>3  x 1 ½</w:t>
      </w:r>
    </w:p>
    <w:p w:rsidR="00847D38" w:rsidRPr="00847D38" w:rsidRDefault="00847D38" w:rsidP="00847D38">
      <w:pPr>
        <w:pStyle w:val="ListParagraph"/>
        <w:numPr>
          <w:ilvl w:val="2"/>
          <w:numId w:val="2"/>
        </w:numPr>
        <w:rPr>
          <w:sz w:val="24"/>
          <w:szCs w:val="24"/>
        </w:rPr>
      </w:pPr>
      <w:r>
        <w:rPr>
          <w:sz w:val="24"/>
          <w:szCs w:val="24"/>
        </w:rPr>
        <w:t>3  1/3  x  1  1/3</w:t>
      </w:r>
    </w:p>
    <w:p w:rsidR="00847D38" w:rsidRDefault="00742DC9" w:rsidP="00847D38">
      <w:pPr>
        <w:pStyle w:val="ListParagraph"/>
        <w:numPr>
          <w:ilvl w:val="0"/>
          <w:numId w:val="2"/>
        </w:numPr>
        <w:rPr>
          <w:sz w:val="24"/>
          <w:szCs w:val="24"/>
        </w:rPr>
      </w:pPr>
      <w:r>
        <w:rPr>
          <w:sz w:val="24"/>
          <w:szCs w:val="24"/>
        </w:rPr>
        <w:t>Symbolic practice</w:t>
      </w:r>
      <w:r w:rsidR="00847D38">
        <w:rPr>
          <w:sz w:val="24"/>
          <w:szCs w:val="24"/>
        </w:rPr>
        <w:t xml:space="preserve"> worksheet  </w:t>
      </w:r>
    </w:p>
    <w:p w:rsidR="00847D38" w:rsidRDefault="00847D38" w:rsidP="00847D38">
      <w:pPr>
        <w:ind w:left="720" w:firstLine="720"/>
      </w:pPr>
      <w:hyperlink r:id="rId11" w:history="1">
        <w:r w:rsidRPr="001804C9">
          <w:rPr>
            <w:rStyle w:val="Hyperlink"/>
          </w:rPr>
          <w:t>http://www.edhelper.</w:t>
        </w:r>
        <w:r w:rsidRPr="001804C9">
          <w:rPr>
            <w:rStyle w:val="Hyperlink"/>
          </w:rPr>
          <w:t>c</w:t>
        </w:r>
        <w:r w:rsidRPr="001804C9">
          <w:rPr>
            <w:rStyle w:val="Hyperlink"/>
          </w:rPr>
          <w:t>om/math/f</w:t>
        </w:r>
        <w:r w:rsidRPr="001804C9">
          <w:rPr>
            <w:rStyle w:val="Hyperlink"/>
          </w:rPr>
          <w:t>r</w:t>
        </w:r>
        <w:r w:rsidRPr="001804C9">
          <w:rPr>
            <w:rStyle w:val="Hyperlink"/>
          </w:rPr>
          <w:t>actions11.htm</w:t>
        </w:r>
      </w:hyperlink>
    </w:p>
    <w:p w:rsidR="00386B78" w:rsidRDefault="00847D38" w:rsidP="00847D38">
      <w:pPr>
        <w:pStyle w:val="ListParagraph"/>
        <w:numPr>
          <w:ilvl w:val="0"/>
          <w:numId w:val="2"/>
        </w:numPr>
        <w:rPr>
          <w:sz w:val="24"/>
          <w:szCs w:val="24"/>
        </w:rPr>
      </w:pPr>
      <w:r>
        <w:rPr>
          <w:sz w:val="24"/>
          <w:szCs w:val="24"/>
        </w:rPr>
        <w:t>Assessment</w:t>
      </w:r>
    </w:p>
    <w:p w:rsidR="00847D38" w:rsidRDefault="00386B78" w:rsidP="00386B78">
      <w:pPr>
        <w:pStyle w:val="ListParagraph"/>
        <w:ind w:left="1440"/>
        <w:rPr>
          <w:sz w:val="24"/>
          <w:szCs w:val="24"/>
        </w:rPr>
      </w:pPr>
      <w:hyperlink r:id="rId12" w:history="1">
        <w:r w:rsidRPr="001804C9">
          <w:rPr>
            <w:rStyle w:val="Hyperlink"/>
            <w:sz w:val="24"/>
            <w:szCs w:val="24"/>
          </w:rPr>
          <w:t>http://www.helpingwithmath.com/printables/worksheets/fra0501fraction09.htm</w:t>
        </w:r>
      </w:hyperlink>
    </w:p>
    <w:p w:rsidR="00386B78" w:rsidRPr="00847D38" w:rsidRDefault="00386B78" w:rsidP="00386B78">
      <w:pPr>
        <w:pStyle w:val="ListParagraph"/>
        <w:ind w:left="1440"/>
        <w:rPr>
          <w:sz w:val="24"/>
          <w:szCs w:val="24"/>
        </w:rPr>
      </w:pPr>
    </w:p>
    <w:p w:rsidR="00847D38" w:rsidRDefault="00847D38" w:rsidP="00847D38">
      <w:pPr>
        <w:rPr>
          <w:sz w:val="24"/>
          <w:szCs w:val="24"/>
        </w:rPr>
      </w:pPr>
      <w:r>
        <w:rPr>
          <w:sz w:val="24"/>
          <w:szCs w:val="24"/>
        </w:rPr>
        <w:t>Additional information and activities:</w:t>
      </w:r>
    </w:p>
    <w:p w:rsidR="00847D38" w:rsidRPr="00847D38" w:rsidRDefault="00847D38" w:rsidP="00847D38">
      <w:pPr>
        <w:pStyle w:val="ListParagraph"/>
      </w:pPr>
      <w:r>
        <w:t>Soccer Shootout- Students answer multiplication questions to score points or block shots in a soccer game.  It has different playing levels.</w:t>
      </w:r>
    </w:p>
    <w:p w:rsidR="00847D38" w:rsidRDefault="00847D38" w:rsidP="00847D38">
      <w:pPr>
        <w:pStyle w:val="ListParagraph"/>
      </w:pPr>
      <w:hyperlink r:id="rId13" w:history="1">
        <w:r>
          <w:rPr>
            <w:rStyle w:val="Hyperlink"/>
          </w:rPr>
          <w:t>http://www.funbrain.com/cgi-bin/fract.cgi</w:t>
        </w:r>
      </w:hyperlink>
    </w:p>
    <w:p w:rsidR="00847D38" w:rsidRDefault="00847D38" w:rsidP="00847D38">
      <w:pPr>
        <w:pStyle w:val="ListParagraph"/>
      </w:pPr>
      <w:r>
        <w:t xml:space="preserve">Mr. </w:t>
      </w:r>
      <w:proofErr w:type="spellStart"/>
      <w:r>
        <w:t>Duey</w:t>
      </w:r>
      <w:proofErr w:type="spellEnd"/>
      <w:r>
        <w:t xml:space="preserve"> raps a song showing the procedure for converting improper fractions to proper fractions, changing fractions to decimals, and changing fractions to percents.</w:t>
      </w:r>
    </w:p>
    <w:p w:rsidR="00847D38" w:rsidRDefault="00847D38" w:rsidP="00847D38">
      <w:pPr>
        <w:pStyle w:val="ListParagraph"/>
      </w:pPr>
      <w:hyperlink r:id="rId14" w:history="1">
        <w:r>
          <w:rPr>
            <w:rStyle w:val="Hyperlink"/>
          </w:rPr>
          <w:t>http://www.teachertube.com/viewVideo.php?video_id=24266&amp;title=Mr_Duey___Fractions_Official_Video</w:t>
        </w:r>
      </w:hyperlink>
    </w:p>
    <w:p w:rsidR="00C25880" w:rsidRPr="00742DC9" w:rsidRDefault="00386B78">
      <w:pPr>
        <w:rPr>
          <w:sz w:val="24"/>
          <w:szCs w:val="24"/>
        </w:rPr>
      </w:pPr>
    </w:p>
    <w:sectPr w:rsidR="00C25880" w:rsidRPr="00742DC9" w:rsidSect="00B35D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C57CC"/>
    <w:multiLevelType w:val="multilevel"/>
    <w:tmpl w:val="CD26B5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1EA7F71"/>
    <w:multiLevelType w:val="multilevel"/>
    <w:tmpl w:val="CEFC2A1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931EC"/>
    <w:rsid w:val="00020913"/>
    <w:rsid w:val="003327FD"/>
    <w:rsid w:val="00386B78"/>
    <w:rsid w:val="003931EC"/>
    <w:rsid w:val="00742DC9"/>
    <w:rsid w:val="00847D38"/>
    <w:rsid w:val="00A14746"/>
    <w:rsid w:val="00A34D0B"/>
    <w:rsid w:val="00B35D49"/>
    <w:rsid w:val="00C56C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931EC"/>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3931EC"/>
    <w:pPr>
      <w:ind w:left="720"/>
    </w:pPr>
  </w:style>
  <w:style w:type="character" w:styleId="Hyperlink">
    <w:name w:val="Hyperlink"/>
    <w:basedOn w:val="DefaultParagraphFont"/>
    <w:uiPriority w:val="99"/>
    <w:unhideWhenUsed/>
    <w:rsid w:val="00A34D0B"/>
    <w:rPr>
      <w:color w:val="0000FF" w:themeColor="hyperlink"/>
      <w:u w:val="single"/>
    </w:rPr>
  </w:style>
  <w:style w:type="paragraph" w:styleId="BalloonText">
    <w:name w:val="Balloon Text"/>
    <w:basedOn w:val="Normal"/>
    <w:link w:val="BalloonTextChar"/>
    <w:uiPriority w:val="99"/>
    <w:semiHidden/>
    <w:unhideWhenUsed/>
    <w:rsid w:val="00742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DC9"/>
    <w:rPr>
      <w:rFonts w:ascii="Tahoma" w:eastAsia="Calibri" w:hAnsi="Tahoma" w:cs="Tahoma"/>
      <w:sz w:val="16"/>
      <w:szCs w:val="16"/>
    </w:rPr>
  </w:style>
  <w:style w:type="paragraph" w:styleId="NoSpacing">
    <w:name w:val="No Spacing"/>
    <w:uiPriority w:val="1"/>
    <w:qFormat/>
    <w:rsid w:val="00742DC9"/>
    <w:pPr>
      <w:suppressAutoHyphens/>
      <w:autoSpaceDN w:val="0"/>
      <w:spacing w:after="0" w:line="240" w:lineRule="auto"/>
      <w:textAlignment w:val="baseline"/>
    </w:pPr>
    <w:rPr>
      <w:rFonts w:ascii="Calibri" w:eastAsia="Calibri" w:hAnsi="Calibri" w:cs="Times New Roman"/>
    </w:rPr>
  </w:style>
  <w:style w:type="character" w:styleId="FollowedHyperlink">
    <w:name w:val="FollowedHyperlink"/>
    <w:basedOn w:val="DefaultParagraphFont"/>
    <w:uiPriority w:val="99"/>
    <w:semiHidden/>
    <w:unhideWhenUsed/>
    <w:rsid w:val="00847D3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helper.com/math/fractions6.htm" TargetMode="External"/><Relationship Id="rId13" Type="http://schemas.openxmlformats.org/officeDocument/2006/relationships/hyperlink" Target="http://www.funbrain.com/cgi-bin/fract.cgi" TargetMode="External"/><Relationship Id="rId3" Type="http://schemas.openxmlformats.org/officeDocument/2006/relationships/settings" Target="settings.xml"/><Relationship Id="rId7" Type="http://schemas.openxmlformats.org/officeDocument/2006/relationships/hyperlink" Target="http://www.edhelper.com/math/fractions5.htm" TargetMode="External"/><Relationship Id="rId12" Type="http://schemas.openxmlformats.org/officeDocument/2006/relationships/hyperlink" Target="http://www.helpingwithmath.com/printables/worksheets/fra0501fraction09.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helper.com/math/fractions_tg514.htm" TargetMode="External"/><Relationship Id="rId11" Type="http://schemas.openxmlformats.org/officeDocument/2006/relationships/hyperlink" Target="http://www.edhelper.com/math/fractions11.htm" TargetMode="External"/><Relationship Id="rId5" Type="http://schemas.openxmlformats.org/officeDocument/2006/relationships/hyperlink" Target="http://www.edhelper.com/math/fractions_tg513.htm" TargetMode="External"/><Relationship Id="rId15" Type="http://schemas.openxmlformats.org/officeDocument/2006/relationships/fontTable" Target="fontTable.xml"/><Relationship Id="rId10" Type="http://schemas.openxmlformats.org/officeDocument/2006/relationships/hyperlink" Target="http://www.youtube.com/watch?v=OftyCThfKeY"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teachertube.com/viewVideo.php?video_id=24266&amp;title=Mr_Duey___Fractions_Official_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Arla Westenskow</dc:creator>
  <cp:lastModifiedBy>Arla Westenskow</cp:lastModifiedBy>
  <cp:revision>1</cp:revision>
  <dcterms:created xsi:type="dcterms:W3CDTF">2010-05-05T03:05:00Z</dcterms:created>
  <dcterms:modified xsi:type="dcterms:W3CDTF">2010-05-05T04:17:00Z</dcterms:modified>
</cp:coreProperties>
</file>